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48" w:rsidRPr="00E340C7" w:rsidRDefault="0097278D">
      <w:pPr>
        <w:rPr>
          <w:rFonts w:ascii="Arial" w:hAnsi="Arial" w:cs="Arial"/>
          <w:b/>
          <w:i/>
          <w:sz w:val="36"/>
        </w:rPr>
      </w:pPr>
      <w:r w:rsidRPr="00E340C7">
        <w:rPr>
          <w:rFonts w:ascii="Arial" w:hAnsi="Arial" w:cs="Arial"/>
          <w:b/>
          <w:i/>
          <w:sz w:val="36"/>
        </w:rPr>
        <w:t>Executive Summary</w:t>
      </w:r>
      <w:bookmarkStart w:id="0" w:name="_GoBack"/>
      <w:bookmarkEnd w:id="0"/>
    </w:p>
    <w:p w:rsidR="0097278D" w:rsidRDefault="0097278D"/>
    <w:p w:rsidR="00764C2E" w:rsidRDefault="00CA2A52">
      <w:r>
        <w:t xml:space="preserve">The Watershed Management Plan for the </w:t>
      </w:r>
      <w:r w:rsidR="00764C2E">
        <w:t xml:space="preserve">Little Manistee River </w:t>
      </w:r>
      <w:r>
        <w:t xml:space="preserve">Watershed is the result of a multi-year effort </w:t>
      </w:r>
      <w:r w:rsidR="00764C2E">
        <w:t xml:space="preserve">led by </w:t>
      </w:r>
      <w:r w:rsidR="000F4EA6">
        <w:t xml:space="preserve">a Steering Committee formed under the auspices of </w:t>
      </w:r>
      <w:r w:rsidR="00764C2E">
        <w:t xml:space="preserve">the Little Manistee Watershed Conservation Council. The plan is financed through local contributions, and supported by a broad range of partners who are credited </w:t>
      </w:r>
      <w:r w:rsidR="00CE71DE">
        <w:t xml:space="preserve">along with Steering Committee members </w:t>
      </w:r>
      <w:r w:rsidR="00764C2E">
        <w:t>in the introductory material</w:t>
      </w:r>
      <w:r w:rsidR="00CE71DE">
        <w:t xml:space="preserve"> to this document</w:t>
      </w:r>
      <w:r w:rsidR="00764C2E">
        <w:t>.</w:t>
      </w:r>
    </w:p>
    <w:p w:rsidR="000F4EA6" w:rsidRDefault="000F4EA6" w:rsidP="000F4EA6">
      <w:r>
        <w:t>The Plan is intended to protect surface water quality by preventing or reducing non-point source pollution during the 10-year period from 2019 through 2029. It is constructed as a living document which may be amended</w:t>
      </w:r>
      <w:r w:rsidR="00B452F5">
        <w:t xml:space="preserve"> – or </w:t>
      </w:r>
      <w:r>
        <w:t>extended into additional years – through action by the LMWCC.</w:t>
      </w:r>
    </w:p>
    <w:p w:rsidR="00764C2E" w:rsidRDefault="00CA2A52">
      <w:r>
        <w:t xml:space="preserve">The </w:t>
      </w:r>
      <w:r w:rsidR="00764C2E">
        <w:t>LMWCC chose the Alliance for Economic Success, of Manistee, as the fiscal agent for the project, and Networks Northwest, of Traverse City, to re</w:t>
      </w:r>
      <w:r w:rsidR="000F4EA6">
        <w:t xml:space="preserve">tain </w:t>
      </w:r>
      <w:r w:rsidR="00764C2E">
        <w:t xml:space="preserve">consultants </w:t>
      </w:r>
      <w:r w:rsidR="000F4EA6">
        <w:t xml:space="preserve">for </w:t>
      </w:r>
      <w:r w:rsidR="00764C2E">
        <w:t>research and draft</w:t>
      </w:r>
      <w:r w:rsidR="000F4EA6">
        <w:t>ing of</w:t>
      </w:r>
      <w:r w:rsidR="00764C2E">
        <w:t xml:space="preserve"> the </w:t>
      </w:r>
      <w:r w:rsidR="000F4EA6">
        <w:t>Plan</w:t>
      </w:r>
      <w:r w:rsidR="00764C2E">
        <w:t xml:space="preserve">. </w:t>
      </w:r>
    </w:p>
    <w:p w:rsidR="00764C2E" w:rsidRDefault="000F4EA6" w:rsidP="009C6EE5">
      <w:r>
        <w:t>The St</w:t>
      </w:r>
      <w:r w:rsidR="00764C2E">
        <w:t xml:space="preserve">eering </w:t>
      </w:r>
      <w:r>
        <w:t>C</w:t>
      </w:r>
      <w:r w:rsidR="00764C2E">
        <w:t xml:space="preserve">ommittee oversaw the planning process </w:t>
      </w:r>
      <w:r>
        <w:t xml:space="preserve">through a series of public meetings and </w:t>
      </w:r>
      <w:r w:rsidR="00764C2E">
        <w:t xml:space="preserve">was charged with </w:t>
      </w:r>
      <w:r>
        <w:t xml:space="preserve">reviewing the several drafts and </w:t>
      </w:r>
      <w:r w:rsidR="00764C2E">
        <w:t xml:space="preserve">approving the </w:t>
      </w:r>
      <w:r>
        <w:t xml:space="preserve">final </w:t>
      </w:r>
      <w:r w:rsidR="00764C2E">
        <w:t>document</w:t>
      </w:r>
      <w:r>
        <w:t xml:space="preserve"> for submission to the Michigan Department of Environmental</w:t>
      </w:r>
      <w:r w:rsidR="009C6EE5">
        <w:t xml:space="preserve"> Quality and the United States E</w:t>
      </w:r>
      <w:r>
        <w:t xml:space="preserve">nvironmental Protection Agency. </w:t>
      </w:r>
      <w:r w:rsidR="009C6EE5">
        <w:t xml:space="preserve"> </w:t>
      </w:r>
      <w:proofErr w:type="spellStart"/>
      <w:r w:rsidR="009C6EE5">
        <w:t>A</w:t>
      </w:r>
      <w:r w:rsidR="00764C2E">
        <w:t>rmas</w:t>
      </w:r>
      <w:proofErr w:type="spellEnd"/>
      <w:r w:rsidR="00764C2E">
        <w:t xml:space="preserve"> </w:t>
      </w:r>
      <w:proofErr w:type="spellStart"/>
      <w:r w:rsidR="00764C2E">
        <w:t>Soorus</w:t>
      </w:r>
      <w:proofErr w:type="spellEnd"/>
      <w:r w:rsidR="00764C2E">
        <w:t xml:space="preserve"> and Joyce Durdal, both of LMWCC, led the plan development team. Consultants contracted by Netwo</w:t>
      </w:r>
      <w:r w:rsidR="00CE71DE">
        <w:t>rks Northwest were E</w:t>
      </w:r>
      <w:r w:rsidR="00764C2E">
        <w:t>d Hoogterp and Scott Gest.</w:t>
      </w:r>
    </w:p>
    <w:p w:rsidR="00CE71DE" w:rsidRDefault="006630AA">
      <w:r>
        <w:t xml:space="preserve">The </w:t>
      </w:r>
      <w:r w:rsidR="00CE71DE">
        <w:t xml:space="preserve">Little Manistee </w:t>
      </w:r>
      <w:r w:rsidR="00684C50">
        <w:t>Watershed</w:t>
      </w:r>
      <w:r w:rsidR="00CE71DE">
        <w:t xml:space="preserve"> </w:t>
      </w:r>
      <w:r w:rsidR="00C31756">
        <w:t xml:space="preserve">is designated by the United States Geologic Survey’s 10-digit </w:t>
      </w:r>
      <w:r w:rsidR="00684C50">
        <w:t>Hydr</w:t>
      </w:r>
      <w:r w:rsidR="001C4FA2">
        <w:t>ologic</w:t>
      </w:r>
      <w:r w:rsidR="00684C50">
        <w:t xml:space="preserve"> Unit Code</w:t>
      </w:r>
      <w:r w:rsidR="00C31756">
        <w:t>,</w:t>
      </w:r>
      <w:r w:rsidR="00684C50">
        <w:t xml:space="preserve"> </w:t>
      </w:r>
      <w:r w:rsidR="00684C50" w:rsidRPr="00B452F5">
        <w:t>0406010</w:t>
      </w:r>
      <w:r w:rsidR="00502103" w:rsidRPr="00B452F5">
        <w:t>306</w:t>
      </w:r>
      <w:r w:rsidR="00684C50" w:rsidRPr="00B452F5">
        <w:t xml:space="preserve">. </w:t>
      </w:r>
      <w:r w:rsidR="00CE71DE">
        <w:t>It en</w:t>
      </w:r>
      <w:r>
        <w:t xml:space="preserve">compasses </w:t>
      </w:r>
      <w:r w:rsidR="007F245F">
        <w:t xml:space="preserve">134,000 acres </w:t>
      </w:r>
      <w:r>
        <w:t xml:space="preserve">in </w:t>
      </w:r>
      <w:r w:rsidR="00CE71DE">
        <w:t xml:space="preserve">Manistee, Lake, </w:t>
      </w:r>
      <w:proofErr w:type="gramStart"/>
      <w:r w:rsidR="00CE71DE">
        <w:t>Mason</w:t>
      </w:r>
      <w:proofErr w:type="gramEnd"/>
      <w:r w:rsidR="00CE71DE">
        <w:t xml:space="preserve"> and Wexford counties</w:t>
      </w:r>
      <w:r w:rsidR="007F245F">
        <w:t xml:space="preserve"> in Michigan’s Lower Peninsula.</w:t>
      </w:r>
    </w:p>
    <w:p w:rsidR="00502103" w:rsidRDefault="00502103">
      <w:r>
        <w:t xml:space="preserve">The Little Manistee River is recognized as an extremely high quality coldwater trout stream. </w:t>
      </w:r>
      <w:r w:rsidR="00B452F5">
        <w:t>Genetic material harvested</w:t>
      </w:r>
      <w:r w:rsidR="007F245F">
        <w:t xml:space="preserve"> annually </w:t>
      </w:r>
      <w:r>
        <w:t xml:space="preserve">from the river’s population of </w:t>
      </w:r>
      <w:r w:rsidR="00B452F5">
        <w:t xml:space="preserve">wild </w:t>
      </w:r>
      <w:r>
        <w:t>steelhead trout support</w:t>
      </w:r>
      <w:r w:rsidR="00B452F5">
        <w:t>s</w:t>
      </w:r>
      <w:r>
        <w:t xml:space="preserve"> a hatchery system that supplies waterways in Michigan and adjacent states. </w:t>
      </w:r>
    </w:p>
    <w:p w:rsidR="003E478A" w:rsidRDefault="00502103" w:rsidP="003E478A">
      <w:r>
        <w:t xml:space="preserve">In addition to the river and its tributaries, the Little Manistee Watershed includes </w:t>
      </w:r>
      <w:r w:rsidR="00D926AF">
        <w:t xml:space="preserve">28 </w:t>
      </w:r>
      <w:r>
        <w:t xml:space="preserve">named lakes.  </w:t>
      </w:r>
      <w:r w:rsidR="003E478A">
        <w:t xml:space="preserve">Land cover data shows more than 90 percent of the Watershed is in forest or other natural land covers. </w:t>
      </w:r>
    </w:p>
    <w:p w:rsidR="003E478A" w:rsidRDefault="00CE71DE">
      <w:r>
        <w:t>Jus</w:t>
      </w:r>
      <w:r w:rsidR="00B452F5">
        <w:t>t over 50 percent of</w:t>
      </w:r>
      <w:r>
        <w:t xml:space="preserve"> the Little Manistee Watershed is in public ownership through the United States Forest Service or the Michigan Department of Natural Resources.  The area is sparsely populated with an estimated 3,700 residents distributed </w:t>
      </w:r>
      <w:r w:rsidR="00777B5D">
        <w:t>among</w:t>
      </w:r>
      <w:r>
        <w:t xml:space="preserve"> one village and portions of 16 townships.</w:t>
      </w:r>
      <w:r w:rsidR="0071197D">
        <w:t xml:space="preserve"> </w:t>
      </w:r>
      <w:r w:rsidR="003E478A">
        <w:t>Notably, seven of the 16 townships lack any zoning ordinance to regulate development in the watershed or river corridor.</w:t>
      </w:r>
    </w:p>
    <w:p w:rsidR="0071197D" w:rsidRDefault="00502103">
      <w:r>
        <w:t xml:space="preserve">The regional economy </w:t>
      </w:r>
      <w:r w:rsidR="00F81DE4">
        <w:t>is dominated by out</w:t>
      </w:r>
      <w:r>
        <w:t>door recreation, including fishing, paddlesports</w:t>
      </w:r>
      <w:r w:rsidR="00F81DE4">
        <w:t>, motorized and non-motorized trails, and generalized touring. Fewer than half the dwellings in the watershed are used for year-round occupation</w:t>
      </w:r>
      <w:r w:rsidR="0071197D">
        <w:t>, w</w:t>
      </w:r>
      <w:r w:rsidR="00F81DE4">
        <w:t xml:space="preserve">ith the remainder </w:t>
      </w:r>
      <w:r w:rsidR="0071197D">
        <w:t>held primarily for seasonal or occasional use, according to the 2010 United States Census.</w:t>
      </w:r>
    </w:p>
    <w:p w:rsidR="00777B5D" w:rsidRDefault="00777B5D">
      <w:r>
        <w:t>Soils in the watershed are primarily course sands and gravels. Those soils allow quick infiltration of rainfall and snowmelt, contributing to rapid recharge of groundwater aquifers. Since the course soils have limited filtering capacity, they also pose a concern that materials on the surface – including fertilizers, pesticides and petroleum products – could potentially leach deeply in the earth and contaminate the aquifers.</w:t>
      </w:r>
    </w:p>
    <w:p w:rsidR="00C23294" w:rsidRDefault="00777B5D">
      <w:r>
        <w:t>Groundwater is a key resource in this watershed</w:t>
      </w:r>
      <w:r w:rsidR="009C6EE5">
        <w:t xml:space="preserve">: </w:t>
      </w:r>
      <w:r>
        <w:t xml:space="preserve">It maintains the temperature </w:t>
      </w:r>
      <w:r w:rsidR="009C6EE5">
        <w:t xml:space="preserve">and flow rates of the prime </w:t>
      </w:r>
      <w:proofErr w:type="spellStart"/>
      <w:r w:rsidR="009C6EE5">
        <w:t>coldwater</w:t>
      </w:r>
      <w:proofErr w:type="spellEnd"/>
      <w:r w:rsidR="009C6EE5">
        <w:t xml:space="preserve"> streams;</w:t>
      </w:r>
      <w:r>
        <w:t xml:space="preserve"> and </w:t>
      </w:r>
      <w:r w:rsidR="001C4FA2">
        <w:t xml:space="preserve">residents rely entirely on groundwater for drinking water supplies. </w:t>
      </w:r>
    </w:p>
    <w:p w:rsidR="0071197D" w:rsidRDefault="0071197D">
      <w:r>
        <w:t xml:space="preserve">The LMWCC embarked on the planning process with the intent of preserving the coldwater resources and natural character of the watershed.  </w:t>
      </w:r>
      <w:r w:rsidR="002E773D">
        <w:t>In an online survey conducted during the WMP process, most respondents gave high ratings to water quality in the Little Manistee watershed. Fishing, enjoying scenic beauty, and canoeing</w:t>
      </w:r>
      <w:r w:rsidR="007F245F">
        <w:t xml:space="preserve">/kayaking were ranked as the most important activities related to </w:t>
      </w:r>
      <w:r w:rsidR="007F245F">
        <w:lastRenderedPageBreak/>
        <w:t xml:space="preserve">the surface water resources. A </w:t>
      </w:r>
      <w:r w:rsidR="002E773D">
        <w:t xml:space="preserve">majority of respondents in the non-scientific survey indicated support </w:t>
      </w:r>
      <w:r w:rsidR="007F245F">
        <w:t>for</w:t>
      </w:r>
      <w:r w:rsidR="002E773D">
        <w:t xml:space="preserve"> some level of zoning.   </w:t>
      </w:r>
    </w:p>
    <w:p w:rsidR="0071197D" w:rsidRDefault="0071197D" w:rsidP="0071197D">
      <w:r>
        <w:t xml:space="preserve">The Steering Committee approved </w:t>
      </w:r>
      <w:r w:rsidR="00777B5D">
        <w:t xml:space="preserve">the following </w:t>
      </w:r>
      <w:r>
        <w:t>set of goals</w:t>
      </w:r>
      <w:r w:rsidR="00122A0F">
        <w:t xml:space="preserve">, </w:t>
      </w:r>
      <w:r>
        <w:t>which are presented in Chapter 1 of the document</w:t>
      </w:r>
      <w:r w:rsidR="007E5156">
        <w:t xml:space="preserve"> along with specific objectives related to each goal</w:t>
      </w:r>
    </w:p>
    <w:p w:rsidR="00B27EFD" w:rsidRDefault="00B27EFD"/>
    <w:p w:rsidR="00B27EFD" w:rsidRPr="007E5156" w:rsidRDefault="00B27EFD" w:rsidP="00B27EFD">
      <w:pPr>
        <w:rPr>
          <w:rFonts w:cstheme="minorHAnsi"/>
          <w:b/>
        </w:rPr>
      </w:pPr>
      <w:r w:rsidRPr="007E5156">
        <w:rPr>
          <w:rFonts w:cstheme="minorHAnsi"/>
          <w:b/>
        </w:rPr>
        <w:t>Goal 1: Develop an educational component to inform and engage the public in long-term water-quality protection efforts</w:t>
      </w:r>
      <w:r w:rsidR="007E5156" w:rsidRPr="007E5156">
        <w:rPr>
          <w:rFonts w:cstheme="minorHAnsi"/>
          <w:b/>
        </w:rPr>
        <w:t xml:space="preserve"> and the potential impacts of land use and development</w:t>
      </w:r>
      <w:r w:rsidR="007E5156">
        <w:rPr>
          <w:rFonts w:cstheme="minorHAnsi"/>
          <w:b/>
        </w:rPr>
        <w:t>.</w:t>
      </w:r>
    </w:p>
    <w:p w:rsidR="00B27EFD" w:rsidRPr="00901150" w:rsidRDefault="00B27EFD" w:rsidP="00B27EFD">
      <w:pPr>
        <w:rPr>
          <w:rFonts w:cstheme="minorHAnsi"/>
          <w:b/>
        </w:rPr>
      </w:pPr>
      <w:r w:rsidRPr="00901150">
        <w:rPr>
          <w:rFonts w:cstheme="minorHAnsi"/>
          <w:b/>
        </w:rPr>
        <w:t>Goal 2: Ensure use of Best Management Practices to preserve and enhance the outstanding cold water resources in the Little Manistee River Watershed</w:t>
      </w:r>
    </w:p>
    <w:p w:rsidR="00B27EFD" w:rsidRPr="00901150" w:rsidRDefault="00B27EFD" w:rsidP="00B27EFD">
      <w:pPr>
        <w:rPr>
          <w:rFonts w:cstheme="minorHAnsi"/>
          <w:b/>
        </w:rPr>
      </w:pPr>
      <w:r w:rsidRPr="00901150">
        <w:rPr>
          <w:rFonts w:cstheme="minorHAnsi"/>
          <w:b/>
        </w:rPr>
        <w:t>Goal 3: Preserve and improve water quality and the aquatic environment to meet or exceed all applicable state and federal standards and locally desired conditions</w:t>
      </w:r>
      <w:r w:rsidR="007E5156">
        <w:rPr>
          <w:rFonts w:cstheme="minorHAnsi"/>
          <w:b/>
        </w:rPr>
        <w:t>.</w:t>
      </w:r>
    </w:p>
    <w:p w:rsidR="00B27EFD" w:rsidRPr="00901150" w:rsidRDefault="00B27EFD" w:rsidP="00B27EFD">
      <w:pPr>
        <w:rPr>
          <w:rFonts w:cstheme="minorHAnsi"/>
          <w:b/>
        </w:rPr>
      </w:pPr>
      <w:r w:rsidRPr="00901150">
        <w:rPr>
          <w:rFonts w:cstheme="minorHAnsi"/>
          <w:b/>
        </w:rPr>
        <w:t>Goal 4: Protect the natural character of the watershed, while maintaining the economic and lifestyle benefits that accompany a high-quality natural environment</w:t>
      </w:r>
      <w:r w:rsidR="007E5156">
        <w:rPr>
          <w:rFonts w:cstheme="minorHAnsi"/>
          <w:b/>
        </w:rPr>
        <w:t>.</w:t>
      </w:r>
    </w:p>
    <w:p w:rsidR="00B27EFD" w:rsidRPr="00901150" w:rsidRDefault="00B27EFD" w:rsidP="00B27EFD">
      <w:pPr>
        <w:rPr>
          <w:rFonts w:cstheme="minorHAnsi"/>
          <w:b/>
        </w:rPr>
      </w:pPr>
      <w:r w:rsidRPr="00901150">
        <w:rPr>
          <w:rFonts w:cstheme="minorHAnsi"/>
          <w:b/>
        </w:rPr>
        <w:t>Goal 5: Support efforts of governmental and citizen organizations to implement programs for protection and enjoyment of the watershed’s natural features.</w:t>
      </w:r>
    </w:p>
    <w:p w:rsidR="0071197D" w:rsidRDefault="0071197D"/>
    <w:p w:rsidR="00122A0F" w:rsidRDefault="00122A0F" w:rsidP="00122A0F">
      <w:r>
        <w:t xml:space="preserve">Most of the surface waters in this watershed are of such high quality that they exceed state and federal clean-water standards. Taken together, the goals are seen as an effort to preserve that status through a long-term program of educating the public, </w:t>
      </w:r>
      <w:r w:rsidR="007F245F">
        <w:t xml:space="preserve">enabling Best Management Practices (BMP’s) for land use, </w:t>
      </w:r>
      <w:r>
        <w:t>monitoring water quality indicators and responding rapidly to any emerging threats.</w:t>
      </w:r>
    </w:p>
    <w:p w:rsidR="007E5156" w:rsidRDefault="00F521D4" w:rsidP="00F521D4">
      <w:r>
        <w:t xml:space="preserve">The first two chapters of the </w:t>
      </w:r>
      <w:r w:rsidR="0071197D">
        <w:t>document</w:t>
      </w:r>
      <w:r>
        <w:t xml:space="preserve"> contain information about the planning process and the characteristics of the watershed.</w:t>
      </w:r>
    </w:p>
    <w:p w:rsidR="00F521D4" w:rsidRDefault="00F521D4" w:rsidP="00F521D4">
      <w:r>
        <w:t>Chapter 3 presents a general pollution inventory, including estimates of pollutants in stormwater runoff and on-site wastewater systems.</w:t>
      </w:r>
    </w:p>
    <w:p w:rsidR="00DF2126" w:rsidRDefault="00DF2126" w:rsidP="007A738F">
      <w:r>
        <w:t xml:space="preserve">Chapter 4 describes the specific </w:t>
      </w:r>
      <w:r w:rsidR="007E5156">
        <w:t xml:space="preserve">stressors </w:t>
      </w:r>
      <w:r>
        <w:t>of greatest concern in this watershed.</w:t>
      </w:r>
    </w:p>
    <w:p w:rsidR="00684C50" w:rsidRDefault="00F521D4" w:rsidP="00F521D4">
      <w:pPr>
        <w:ind w:firstLine="0"/>
      </w:pPr>
      <w:r>
        <w:t xml:space="preserve"> Potential threats</w:t>
      </w:r>
      <w:r w:rsidR="0012360F">
        <w:t xml:space="preserve"> include</w:t>
      </w:r>
      <w:r w:rsidR="009C6EE5">
        <w:t>: S</w:t>
      </w:r>
      <w:r w:rsidR="00684C50">
        <w:t>ediment</w:t>
      </w:r>
      <w:r w:rsidR="007E5156">
        <w:t>; thermal issues</w:t>
      </w:r>
      <w:r w:rsidR="008E5D32">
        <w:t>;</w:t>
      </w:r>
      <w:r w:rsidR="00684C50">
        <w:t xml:space="preserve"> excess nutrients</w:t>
      </w:r>
      <w:r w:rsidR="008E5D32">
        <w:t>;</w:t>
      </w:r>
      <w:r w:rsidR="00684C50">
        <w:t xml:space="preserve"> invasive species</w:t>
      </w:r>
      <w:r w:rsidR="008E5D32">
        <w:t>;</w:t>
      </w:r>
      <w:r w:rsidR="00684C50">
        <w:t xml:space="preserve"> bacterial and parasitic pathogens; and to a lesser extent agricultural chemicals and oil and gas products. These potential pollutants must be monitored and in some cases managed or reduced in order to protect the water.</w:t>
      </w:r>
    </w:p>
    <w:p w:rsidR="008E5D32" w:rsidRDefault="008E5D32">
      <w:r>
        <w:t xml:space="preserve">In addition to an overall monitoring strategy, the Plan designates </w:t>
      </w:r>
      <w:r w:rsidR="00122A0F">
        <w:t>five</w:t>
      </w:r>
      <w:r>
        <w:t xml:space="preserve"> critical sites where water quality is</w:t>
      </w:r>
      <w:r w:rsidR="001C4FA2">
        <w:t xml:space="preserve"> </w:t>
      </w:r>
      <w:r w:rsidR="0012360F">
        <w:t xml:space="preserve">likely to be </w:t>
      </w:r>
      <w:r>
        <w:t xml:space="preserve">threatened by </w:t>
      </w:r>
      <w:r w:rsidR="00122A0F">
        <w:t>non-</w:t>
      </w:r>
      <w:r w:rsidR="0012360F">
        <w:t xml:space="preserve">point source pollution </w:t>
      </w:r>
      <w:r>
        <w:t>in the near future.</w:t>
      </w:r>
    </w:p>
    <w:p w:rsidR="00623467" w:rsidRDefault="008E5D32" w:rsidP="006534F5">
      <w:r>
        <w:t xml:space="preserve">The critical areas </w:t>
      </w:r>
      <w:r w:rsidR="00F521D4">
        <w:t xml:space="preserve">described in Chapter 4 </w:t>
      </w:r>
      <w:r>
        <w:t>are:</w:t>
      </w:r>
      <w:r w:rsidR="007E5156">
        <w:t xml:space="preserve"> The Luther dam area; </w:t>
      </w:r>
      <w:r w:rsidR="009C6EE5">
        <w:t>t</w:t>
      </w:r>
      <w:r w:rsidR="006534F5">
        <w:t xml:space="preserve">he </w:t>
      </w:r>
      <w:r w:rsidR="009C6EE5">
        <w:t>M</w:t>
      </w:r>
      <w:r w:rsidR="006534F5">
        <w:t xml:space="preserve">DNR Weir; </w:t>
      </w:r>
      <w:proofErr w:type="spellStart"/>
      <w:r w:rsidR="006534F5">
        <w:t>Syers</w:t>
      </w:r>
      <w:proofErr w:type="spellEnd"/>
      <w:r w:rsidR="006534F5">
        <w:t xml:space="preserve"> Lake and Creek; Cool Creek/Stronach Creek; and Streambank erosion sites. </w:t>
      </w:r>
      <w:r>
        <w:t xml:space="preserve"> </w:t>
      </w:r>
    </w:p>
    <w:p w:rsidR="00623467" w:rsidRDefault="00623467">
      <w:r>
        <w:t>The</w:t>
      </w:r>
      <w:r w:rsidR="006534F5">
        <w:t>se</w:t>
      </w:r>
      <w:r>
        <w:t xml:space="preserve"> critical areas currently meet standards for the “designated uses” defined by MDEQ. However the sites are considered to be at risk of deterioration unless careful management is applied.</w:t>
      </w:r>
    </w:p>
    <w:p w:rsidR="006534F5" w:rsidRDefault="00623467">
      <w:r>
        <w:t xml:space="preserve">The Plan also </w:t>
      </w:r>
      <w:r w:rsidR="001C4FA2">
        <w:t xml:space="preserve">cites </w:t>
      </w:r>
      <w:r w:rsidR="006534F5">
        <w:t xml:space="preserve">several priority issues for protection and increased attention. </w:t>
      </w:r>
      <w:r w:rsidR="000C1076">
        <w:t xml:space="preserve">They are: Stream ecology and habitat; </w:t>
      </w:r>
      <w:r w:rsidR="00122A0F">
        <w:t>i</w:t>
      </w:r>
      <w:r w:rsidR="000C1076">
        <w:t>nland lakes; groundwater</w:t>
      </w:r>
      <w:r w:rsidR="005F78E5">
        <w:t>; and</w:t>
      </w:r>
      <w:r w:rsidR="000C1076">
        <w:t xml:space="preserve"> rustic and natural character of the watershed.</w:t>
      </w:r>
    </w:p>
    <w:p w:rsidR="009B1FA2" w:rsidRPr="00CC1640" w:rsidRDefault="006534F5">
      <w:r w:rsidRPr="00CC1640">
        <w:t>Chapter 5</w:t>
      </w:r>
      <w:r w:rsidR="009B1FA2" w:rsidRPr="00CC1640">
        <w:t xml:space="preserve"> of the document </w:t>
      </w:r>
      <w:r w:rsidR="009C6EE5" w:rsidRPr="00CC1640">
        <w:t xml:space="preserve">contains a multi-page table listing </w:t>
      </w:r>
      <w:r w:rsidR="00F81BEF" w:rsidRPr="00CC1640">
        <w:t>1</w:t>
      </w:r>
      <w:r w:rsidRPr="00CC1640">
        <w:t>3</w:t>
      </w:r>
      <w:r w:rsidR="00F81BEF" w:rsidRPr="00CC1640">
        <w:t xml:space="preserve"> categories of implementation tasks necessary to reach the goals and objectives of the plan. The overall cost of implementation over the 10-</w:t>
      </w:r>
      <w:r w:rsidR="00CC1640" w:rsidRPr="00CC1640">
        <w:t xml:space="preserve">year period is estimated to be approximately </w:t>
      </w:r>
      <w:r w:rsidR="00F81BEF" w:rsidRPr="00CC1640">
        <w:rPr>
          <w:b/>
        </w:rPr>
        <w:t>$</w:t>
      </w:r>
      <w:r w:rsidR="00CC1640" w:rsidRPr="00CC1640">
        <w:rPr>
          <w:b/>
        </w:rPr>
        <w:t>6.8</w:t>
      </w:r>
      <w:r w:rsidR="00F81BEF" w:rsidRPr="00CC1640">
        <w:rPr>
          <w:b/>
        </w:rPr>
        <w:t xml:space="preserve"> million</w:t>
      </w:r>
      <w:r w:rsidR="00F81BEF" w:rsidRPr="00CC1640">
        <w:t xml:space="preserve">. </w:t>
      </w:r>
      <w:r w:rsidR="00CC1640" w:rsidRPr="00CC1640">
        <w:t xml:space="preserve">More than </w:t>
      </w:r>
      <w:r w:rsidR="00F81BEF" w:rsidRPr="00CC1640">
        <w:t xml:space="preserve">half of that total </w:t>
      </w:r>
      <w:r w:rsidR="00CC1640" w:rsidRPr="00CC1640">
        <w:t xml:space="preserve">($4.2 million) </w:t>
      </w:r>
      <w:r w:rsidR="00F81BEF" w:rsidRPr="00CC1640">
        <w:t xml:space="preserve">would be required </w:t>
      </w:r>
      <w:r w:rsidR="001C4FA2" w:rsidRPr="00CC1640">
        <w:t xml:space="preserve">to correct </w:t>
      </w:r>
      <w:r w:rsidR="00F81BEF" w:rsidRPr="00CC1640">
        <w:t xml:space="preserve">erosion and fish-passage issues that result from the aging infrastructure of bridges and culverts </w:t>
      </w:r>
      <w:r w:rsidR="009B1FA2" w:rsidRPr="00CC1640">
        <w:t xml:space="preserve">on the </w:t>
      </w:r>
      <w:r w:rsidRPr="00CC1640">
        <w:t xml:space="preserve">Little Manistee and </w:t>
      </w:r>
      <w:r w:rsidR="009B1FA2" w:rsidRPr="00CC1640">
        <w:t>tributaries.</w:t>
      </w:r>
    </w:p>
    <w:p w:rsidR="009B1FA2" w:rsidRPr="00CC1640" w:rsidRDefault="00CC1640" w:rsidP="00CC1640">
      <w:r w:rsidRPr="00CC1640">
        <w:t>O</w:t>
      </w:r>
      <w:r w:rsidR="006534F5" w:rsidRPr="00CC1640">
        <w:t>ther major anticipated cost</w:t>
      </w:r>
      <w:r w:rsidRPr="00CC1640">
        <w:t xml:space="preserve">s include $453,000 to address shoreline and streambank issues </w:t>
      </w:r>
      <w:proofErr w:type="gramStart"/>
      <w:r w:rsidRPr="00CC1640">
        <w:t xml:space="preserve">and </w:t>
      </w:r>
      <w:r w:rsidR="006534F5" w:rsidRPr="00CC1640">
        <w:t xml:space="preserve"> </w:t>
      </w:r>
      <w:r w:rsidR="009B1FA2" w:rsidRPr="00CC1640">
        <w:t>$</w:t>
      </w:r>
      <w:proofErr w:type="gramEnd"/>
      <w:r w:rsidR="00692A36" w:rsidRPr="00CC1640">
        <w:t>1</w:t>
      </w:r>
      <w:r w:rsidR="009B1FA2" w:rsidRPr="00CC1640">
        <w:t xml:space="preserve"> million for long-term land protection activities</w:t>
      </w:r>
      <w:r w:rsidR="006534F5" w:rsidRPr="00CC1640">
        <w:t>.</w:t>
      </w:r>
      <w:r w:rsidR="00F521D4" w:rsidRPr="00CC1640">
        <w:t xml:space="preserve"> </w:t>
      </w:r>
      <w:r w:rsidR="009B1FA2" w:rsidRPr="00CC1640">
        <w:t xml:space="preserve">The </w:t>
      </w:r>
      <w:r w:rsidR="00F521D4" w:rsidRPr="00CC1640">
        <w:t xml:space="preserve">listed </w:t>
      </w:r>
      <w:r w:rsidR="009B1FA2" w:rsidRPr="00CC1640">
        <w:t>costs are considered to be br</w:t>
      </w:r>
      <w:r w:rsidR="0012360F" w:rsidRPr="00CC1640">
        <w:t>oad estimates. A</w:t>
      </w:r>
      <w:r w:rsidR="009B1FA2" w:rsidRPr="00CC1640">
        <w:t>cc</w:t>
      </w:r>
      <w:r w:rsidR="009536A2" w:rsidRPr="00CC1640">
        <w:t>omplishing the tasks will</w:t>
      </w:r>
      <w:r w:rsidR="009B1FA2" w:rsidRPr="00CC1640">
        <w:t xml:space="preserve"> require some combination of local funding and grant support.</w:t>
      </w:r>
    </w:p>
    <w:p w:rsidR="001206E6" w:rsidRDefault="00C27528">
      <w:r>
        <w:lastRenderedPageBreak/>
        <w:t xml:space="preserve">The WMP creates a long-term monitoring strategy with </w:t>
      </w:r>
      <w:r w:rsidR="006534F5">
        <w:t xml:space="preserve">numerous </w:t>
      </w:r>
      <w:r>
        <w:t xml:space="preserve">sites to be sampled </w:t>
      </w:r>
      <w:r w:rsidR="00EF3883">
        <w:t>for water quality o</w:t>
      </w:r>
      <w:r>
        <w:t xml:space="preserve">n </w:t>
      </w:r>
      <w:r w:rsidR="00EF3883">
        <w:t>a regular schedule (</w:t>
      </w:r>
      <w:r w:rsidR="00F521D4">
        <w:t>C</w:t>
      </w:r>
      <w:r w:rsidR="006534F5">
        <w:t>hapter 6</w:t>
      </w:r>
      <w:r w:rsidR="00EF3883">
        <w:t xml:space="preserve">). As </w:t>
      </w:r>
      <w:r w:rsidR="006534F5">
        <w:t>a</w:t>
      </w:r>
      <w:r w:rsidR="00122A0F">
        <w:t xml:space="preserve"> respected and established </w:t>
      </w:r>
      <w:r w:rsidR="006534F5">
        <w:t xml:space="preserve">steward of the watershed’s natural resources, the LMWCC is given responsibility to </w:t>
      </w:r>
      <w:r w:rsidR="00EF3883">
        <w:t xml:space="preserve">coordinate monitoring and information sharing. </w:t>
      </w:r>
    </w:p>
    <w:p w:rsidR="001206E6" w:rsidRDefault="009B1FA2">
      <w:r>
        <w:t xml:space="preserve">A </w:t>
      </w:r>
      <w:r w:rsidR="001206E6">
        <w:t xml:space="preserve">vital </w:t>
      </w:r>
      <w:r>
        <w:t>element of</w:t>
      </w:r>
      <w:r w:rsidR="00C27528">
        <w:t xml:space="preserve"> the</w:t>
      </w:r>
      <w:r>
        <w:t xml:space="preserve"> WMP is the continuing </w:t>
      </w:r>
      <w:r w:rsidR="00C27528">
        <w:t xml:space="preserve">information and </w:t>
      </w:r>
      <w:r w:rsidR="001206E6">
        <w:t>education component (Chapter 7</w:t>
      </w:r>
      <w:r>
        <w:t xml:space="preserve">). </w:t>
      </w:r>
      <w:r w:rsidR="001206E6">
        <w:t>This plan will focus on three areas: Land use education to communicate options for protecting water quality and the area’s natural character; limiting the introduction and spread of invasive species; and management of on-site wastewater treatment (septic and drain-field) systems.</w:t>
      </w:r>
    </w:p>
    <w:p w:rsidR="00C66826" w:rsidRDefault="0012360F">
      <w:r>
        <w:t xml:space="preserve">The </w:t>
      </w:r>
      <w:r w:rsidR="001206E6">
        <w:t xml:space="preserve">Little Manistee River Watershed </w:t>
      </w:r>
      <w:r>
        <w:t>is somewhat unusual in that it</w:t>
      </w:r>
      <w:r w:rsidR="001206E6">
        <w:t xml:space="preserve">s location extends across the service boundaries of </w:t>
      </w:r>
      <w:r w:rsidR="00122A0F">
        <w:t xml:space="preserve">counties, </w:t>
      </w:r>
      <w:r w:rsidR="001206E6">
        <w:t>planning regions, conservation</w:t>
      </w:r>
      <w:r w:rsidR="00C66826">
        <w:t xml:space="preserve"> </w:t>
      </w:r>
      <w:r w:rsidR="001206E6">
        <w:t xml:space="preserve">districts, land conservancies and invasive species networks. Because of that, it is essential </w:t>
      </w:r>
      <w:r w:rsidR="00122A0F">
        <w:t>that the LMWCC and partners work diligently t</w:t>
      </w:r>
      <w:r w:rsidR="001206E6">
        <w:t xml:space="preserve">o coordinate planning and natural resource protection activities.  </w:t>
      </w:r>
      <w:r w:rsidR="00C66826">
        <w:t>That coordination has been well established through the public meetings and participation in the WMP process. It will be continued through implementation and monitoring of the plan.</w:t>
      </w:r>
    </w:p>
    <w:p w:rsidR="00C66826" w:rsidRDefault="00C66826" w:rsidP="00C66826">
      <w:r>
        <w:t>The stakeholders who have taken a role in creation of the WMP are committed to work together to preserve the Watershed’s outstanding resources.</w:t>
      </w:r>
    </w:p>
    <w:p w:rsidR="00C66826" w:rsidRDefault="00C66826" w:rsidP="00C66826"/>
    <w:sectPr w:rsidR="00C66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8D"/>
    <w:rsid w:val="000051F5"/>
    <w:rsid w:val="000B3363"/>
    <w:rsid w:val="000C1076"/>
    <w:rsid w:val="000F4EA6"/>
    <w:rsid w:val="001206E6"/>
    <w:rsid w:val="00122A0F"/>
    <w:rsid w:val="0012360F"/>
    <w:rsid w:val="001C4FA2"/>
    <w:rsid w:val="00256274"/>
    <w:rsid w:val="002967DA"/>
    <w:rsid w:val="002E773D"/>
    <w:rsid w:val="003E478A"/>
    <w:rsid w:val="00502103"/>
    <w:rsid w:val="005F5704"/>
    <w:rsid w:val="005F78E5"/>
    <w:rsid w:val="00623467"/>
    <w:rsid w:val="006336BE"/>
    <w:rsid w:val="006534F5"/>
    <w:rsid w:val="006630AA"/>
    <w:rsid w:val="00684C50"/>
    <w:rsid w:val="00692A36"/>
    <w:rsid w:val="0071197D"/>
    <w:rsid w:val="00764C2E"/>
    <w:rsid w:val="00777B5D"/>
    <w:rsid w:val="007A738F"/>
    <w:rsid w:val="007E5156"/>
    <w:rsid w:val="007F245F"/>
    <w:rsid w:val="00856AD1"/>
    <w:rsid w:val="008D4C15"/>
    <w:rsid w:val="008E5D32"/>
    <w:rsid w:val="009536A2"/>
    <w:rsid w:val="0097278D"/>
    <w:rsid w:val="009B1FA2"/>
    <w:rsid w:val="009C6EE5"/>
    <w:rsid w:val="00A6015C"/>
    <w:rsid w:val="00AB3648"/>
    <w:rsid w:val="00B27EFD"/>
    <w:rsid w:val="00B34D35"/>
    <w:rsid w:val="00B452F5"/>
    <w:rsid w:val="00B957CB"/>
    <w:rsid w:val="00C23294"/>
    <w:rsid w:val="00C27528"/>
    <w:rsid w:val="00C31756"/>
    <w:rsid w:val="00C66826"/>
    <w:rsid w:val="00CA2A52"/>
    <w:rsid w:val="00CC1640"/>
    <w:rsid w:val="00CE71DE"/>
    <w:rsid w:val="00CF2958"/>
    <w:rsid w:val="00D926AF"/>
    <w:rsid w:val="00DF2126"/>
    <w:rsid w:val="00E32B41"/>
    <w:rsid w:val="00E340C7"/>
    <w:rsid w:val="00EF3883"/>
    <w:rsid w:val="00F521D4"/>
    <w:rsid w:val="00F81BEF"/>
    <w:rsid w:val="00F8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27EFD"/>
    <w:pPr>
      <w:autoSpaceDE w:val="0"/>
      <w:autoSpaceDN w:val="0"/>
      <w:adjustRightInd w:val="0"/>
      <w:spacing w:line="288" w:lineRule="auto"/>
      <w:textAlignment w:val="center"/>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27EFD"/>
    <w:pPr>
      <w:autoSpaceDE w:val="0"/>
      <w:autoSpaceDN w:val="0"/>
      <w:adjustRightInd w:val="0"/>
      <w:spacing w:line="288" w:lineRule="auto"/>
      <w:textAlignment w:val="center"/>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dcterms:created xsi:type="dcterms:W3CDTF">2018-09-25T19:02:00Z</dcterms:created>
  <dcterms:modified xsi:type="dcterms:W3CDTF">2018-10-02T02:42:00Z</dcterms:modified>
</cp:coreProperties>
</file>